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3E2A3" w14:textId="77777777" w:rsidR="00D156FD" w:rsidRPr="008366B3" w:rsidRDefault="00D156FD" w:rsidP="00D156FD">
      <w:pPr>
        <w:rPr>
          <w:rFonts w:asciiTheme="majorHAnsi" w:hAnsiTheme="majorHAns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6D28E" wp14:editId="008AA5C2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866775" cy="8286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01F0B" w14:textId="77777777" w:rsidR="003910FC" w:rsidRDefault="003910FC" w:rsidP="00D156FD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EA1F496" wp14:editId="6814C601">
                                  <wp:extent cx="533400" cy="751840"/>
                                  <wp:effectExtent l="0" t="0" r="0" b="10160"/>
                                  <wp:docPr id="1" name="Picture 1" descr="Description: http://ocbridge2engineering.com/uploads/3/0/6/4/3064445/8053933.jpg?1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Description: http://ocbridge2engineering.com/uploads/3/0/6/4/3064445/8053933.jpg?1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751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6D2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27pt;width:68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" stroked="f">
                <v:textbox>
                  <w:txbxContent>
                    <w:p w14:paraId="54401F0B" w14:textId="77777777" w:rsidR="003910FC" w:rsidRDefault="003910FC" w:rsidP="00D156FD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EA1F496" wp14:editId="6814C601">
                            <wp:extent cx="533400" cy="751840"/>
                            <wp:effectExtent l="0" t="0" r="0" b="10160"/>
                            <wp:docPr id="1" name="Picture 1" descr="Description: http://ocbridge2engineering.com/uploads/3/0/6/4/3064445/8053933.jpg?1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Description: http://ocbridge2engineering.com/uploads/3/0/6/4/3064445/8053933.jpg?1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751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7E39">
        <w:rPr>
          <w:sz w:val="24"/>
          <w:szCs w:val="24"/>
        </w:rPr>
        <w:tab/>
      </w:r>
      <w:r w:rsidR="00827E39" w:rsidRPr="00D110B9">
        <w:rPr>
          <w:rFonts w:asciiTheme="majorHAnsi" w:hAnsiTheme="majorHAnsi"/>
          <w:sz w:val="24"/>
          <w:szCs w:val="24"/>
        </w:rPr>
        <w:tab/>
      </w:r>
      <w:r w:rsidR="00827E39" w:rsidRPr="00D110B9">
        <w:rPr>
          <w:rFonts w:asciiTheme="majorHAnsi" w:hAnsiTheme="majorHAnsi"/>
          <w:sz w:val="24"/>
          <w:szCs w:val="24"/>
        </w:rPr>
        <w:tab/>
      </w:r>
      <w:r w:rsidR="00827E39" w:rsidRPr="00D110B9">
        <w:rPr>
          <w:rFonts w:asciiTheme="majorHAnsi" w:hAnsiTheme="majorHAnsi"/>
          <w:sz w:val="24"/>
          <w:szCs w:val="24"/>
        </w:rPr>
        <w:tab/>
      </w:r>
      <w:r w:rsidR="00827E39" w:rsidRPr="00D110B9">
        <w:rPr>
          <w:rFonts w:asciiTheme="majorHAnsi" w:hAnsiTheme="majorHAnsi"/>
          <w:sz w:val="24"/>
          <w:szCs w:val="24"/>
        </w:rPr>
        <w:tab/>
      </w:r>
      <w:r w:rsidR="00827E39" w:rsidRPr="00D110B9">
        <w:rPr>
          <w:rFonts w:asciiTheme="majorHAnsi" w:hAnsiTheme="majorHAnsi"/>
          <w:sz w:val="24"/>
          <w:szCs w:val="24"/>
        </w:rPr>
        <w:tab/>
      </w:r>
      <w:r w:rsidR="00827E39" w:rsidRPr="00D110B9">
        <w:rPr>
          <w:rFonts w:asciiTheme="majorHAnsi" w:hAnsiTheme="majorHAnsi"/>
          <w:sz w:val="24"/>
          <w:szCs w:val="24"/>
        </w:rPr>
        <w:tab/>
      </w:r>
      <w:r w:rsidR="00827E39" w:rsidRPr="00D110B9">
        <w:rPr>
          <w:rFonts w:asciiTheme="majorHAnsi" w:hAnsiTheme="majorHAnsi"/>
          <w:sz w:val="24"/>
          <w:szCs w:val="24"/>
        </w:rPr>
        <w:tab/>
      </w:r>
      <w:r w:rsidR="00827E39" w:rsidRPr="00D110B9">
        <w:rPr>
          <w:rFonts w:asciiTheme="majorHAnsi" w:hAnsiTheme="majorHAnsi"/>
          <w:sz w:val="24"/>
          <w:szCs w:val="24"/>
        </w:rPr>
        <w:tab/>
      </w:r>
      <w:r w:rsidR="00827E39" w:rsidRPr="00D110B9">
        <w:rPr>
          <w:rFonts w:asciiTheme="majorHAnsi" w:hAnsiTheme="majorHAnsi"/>
          <w:sz w:val="24"/>
          <w:szCs w:val="24"/>
        </w:rPr>
        <w:tab/>
      </w:r>
      <w:r w:rsidR="00827E39" w:rsidRPr="008366B3">
        <w:rPr>
          <w:rFonts w:asciiTheme="majorHAnsi" w:hAnsiTheme="majorHAnsi"/>
          <w:b/>
          <w:sz w:val="24"/>
          <w:szCs w:val="24"/>
        </w:rPr>
        <w:t xml:space="preserve">            Program Code: </w:t>
      </w:r>
      <w:proofErr w:type="spellStart"/>
      <w:r w:rsidR="00827E39" w:rsidRPr="008366B3">
        <w:rPr>
          <w:rFonts w:asciiTheme="majorHAnsi" w:hAnsiTheme="majorHAnsi"/>
          <w:b/>
          <w:sz w:val="24"/>
          <w:szCs w:val="24"/>
        </w:rPr>
        <w:t>sac.anth.aa</w:t>
      </w:r>
      <w:r w:rsidRPr="008366B3">
        <w:rPr>
          <w:rFonts w:asciiTheme="majorHAnsi" w:hAnsiTheme="majorHAnsi"/>
          <w:b/>
          <w:sz w:val="24"/>
          <w:szCs w:val="24"/>
        </w:rPr>
        <w:t>t</w:t>
      </w:r>
      <w:proofErr w:type="spellEnd"/>
    </w:p>
    <w:p w14:paraId="089A6814" w14:textId="115B2495" w:rsidR="00D156FD" w:rsidRPr="00D110B9" w:rsidRDefault="00D156FD" w:rsidP="00C94AAD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D110B9">
        <w:rPr>
          <w:rFonts w:asciiTheme="majorHAnsi" w:hAnsiTheme="majorHAnsi"/>
          <w:b/>
          <w:sz w:val="28"/>
          <w:szCs w:val="28"/>
          <w:u w:val="single"/>
        </w:rPr>
        <w:t xml:space="preserve">Associate in Arts in </w:t>
      </w:r>
      <w:r w:rsidR="00127A50" w:rsidRPr="00D110B9">
        <w:rPr>
          <w:rFonts w:asciiTheme="majorHAnsi" w:hAnsiTheme="majorHAnsi"/>
          <w:b/>
          <w:sz w:val="28"/>
          <w:szCs w:val="28"/>
          <w:u w:val="single"/>
        </w:rPr>
        <w:t xml:space="preserve">Anthropology </w:t>
      </w:r>
      <w:r w:rsidRPr="00D110B9">
        <w:rPr>
          <w:rFonts w:asciiTheme="majorHAnsi" w:hAnsiTheme="majorHAnsi"/>
          <w:b/>
          <w:sz w:val="28"/>
          <w:szCs w:val="28"/>
          <w:u w:val="single"/>
        </w:rPr>
        <w:t>for Transfer</w:t>
      </w:r>
      <w:r w:rsidR="00247134">
        <w:rPr>
          <w:rFonts w:asciiTheme="majorHAnsi" w:hAnsiTheme="majorHAnsi"/>
          <w:b/>
          <w:sz w:val="28"/>
          <w:szCs w:val="28"/>
          <w:u w:val="single"/>
        </w:rPr>
        <w:t xml:space="preserve"> 2019-2020</w:t>
      </w:r>
      <w:r w:rsidRPr="00D110B9">
        <w:rPr>
          <w:rFonts w:asciiTheme="majorHAnsi" w:hAnsiTheme="majorHAnsi"/>
          <w:b/>
          <w:sz w:val="28"/>
          <w:szCs w:val="28"/>
          <w:u w:val="single"/>
        </w:rPr>
        <w:t xml:space="preserve">  </w:t>
      </w:r>
    </w:p>
    <w:p w14:paraId="0A889C8F" w14:textId="4105B64B" w:rsidR="00C94AAD" w:rsidRPr="00EA6E7E" w:rsidRDefault="00C94AAD" w:rsidP="005E461C">
      <w:pPr>
        <w:pStyle w:val="NormalWeb"/>
        <w:spacing w:before="0" w:beforeAutospacing="0" w:after="0" w:afterAutospacing="0"/>
        <w:rPr>
          <w:rFonts w:ascii="Calibri" w:hAnsi="Calibri"/>
          <w:sz w:val="24"/>
          <w:szCs w:val="24"/>
        </w:rPr>
      </w:pPr>
      <w:r w:rsidRPr="00EA6E7E">
        <w:rPr>
          <w:rFonts w:ascii="Calibri" w:hAnsi="Calibri"/>
          <w:sz w:val="24"/>
          <w:szCs w:val="24"/>
        </w:rPr>
        <w:t>The Associate in Arts in Anthropology for Transfer (AA-T in Anthropology) is designed to prepare students for transfer into the CSU system to complete a baccalaureate degree in Anthropology.</w:t>
      </w:r>
      <w:r w:rsidR="005A0B02">
        <w:rPr>
          <w:rFonts w:ascii="Calibri" w:hAnsi="Calibri"/>
          <w:sz w:val="24"/>
          <w:szCs w:val="24"/>
        </w:rPr>
        <w:t xml:space="preserve"> </w:t>
      </w:r>
      <w:r w:rsidRPr="00EA6E7E">
        <w:rPr>
          <w:rFonts w:ascii="Calibri" w:hAnsi="Calibri"/>
          <w:sz w:val="24"/>
          <w:szCs w:val="24"/>
        </w:rPr>
        <w:t xml:space="preserve">Completion of the Associate in Arts in Anthropology for Transfer degree also provides guaranteed admission with junior status to the CSU system, </w:t>
      </w:r>
      <w:r w:rsidR="00247134">
        <w:rPr>
          <w:rFonts w:ascii="Calibri" w:hAnsi="Calibri"/>
          <w:sz w:val="24"/>
          <w:szCs w:val="24"/>
        </w:rPr>
        <w:t>although not to a particular campus or</w:t>
      </w:r>
      <w:r w:rsidRPr="00EA6E7E">
        <w:rPr>
          <w:rFonts w:ascii="Calibri" w:hAnsi="Calibri"/>
          <w:sz w:val="24"/>
          <w:szCs w:val="24"/>
        </w:rPr>
        <w:t xml:space="preserve"> major.</w:t>
      </w:r>
      <w:r w:rsidR="005A0B02">
        <w:rPr>
          <w:rFonts w:ascii="Calibri" w:hAnsi="Calibri"/>
          <w:sz w:val="24"/>
          <w:szCs w:val="24"/>
        </w:rPr>
        <w:t xml:space="preserve"> </w:t>
      </w:r>
      <w:r w:rsidRPr="00EA6E7E">
        <w:rPr>
          <w:rFonts w:ascii="Calibri" w:hAnsi="Calibri"/>
          <w:sz w:val="24"/>
          <w:szCs w:val="24"/>
        </w:rPr>
        <w:t>Upon completion of the Associate in Arts in Anthropology for Transfer (AA-T in Anthropology) students will have an understanding of both the breadth and depth of the Anthropology discipline.</w:t>
      </w:r>
      <w:r w:rsidR="005A0B02">
        <w:rPr>
          <w:rFonts w:ascii="Calibri" w:hAnsi="Calibri"/>
          <w:sz w:val="24"/>
          <w:szCs w:val="24"/>
        </w:rPr>
        <w:t xml:space="preserve"> </w:t>
      </w:r>
      <w:r w:rsidRPr="00EA6E7E">
        <w:rPr>
          <w:rFonts w:ascii="Calibri" w:hAnsi="Calibri"/>
          <w:sz w:val="24"/>
          <w:szCs w:val="24"/>
        </w:rPr>
        <w:t>This knowledge will be grounded in the comprehension of Anthropology principles, concepts, ideas, theories, research, and terminology.</w:t>
      </w:r>
      <w:r w:rsidR="005A0B02">
        <w:rPr>
          <w:rFonts w:ascii="Calibri" w:hAnsi="Calibri"/>
          <w:sz w:val="24"/>
          <w:szCs w:val="24"/>
        </w:rPr>
        <w:t xml:space="preserve"> </w:t>
      </w:r>
      <w:r w:rsidRPr="00EA6E7E">
        <w:rPr>
          <w:rFonts w:ascii="Calibri" w:hAnsi="Calibri"/>
          <w:sz w:val="24"/>
          <w:szCs w:val="24"/>
        </w:rPr>
        <w:t>Students will also have the capacity to write and think in a critical and analytical</w:t>
      </w:r>
      <w:r w:rsidR="005A0B02">
        <w:rPr>
          <w:rFonts w:ascii="Calibri" w:hAnsi="Calibri"/>
          <w:sz w:val="24"/>
          <w:szCs w:val="24"/>
        </w:rPr>
        <w:t xml:space="preserve"> way about issues pertaining to </w:t>
      </w:r>
      <w:r w:rsidRPr="00EA6E7E">
        <w:rPr>
          <w:rFonts w:ascii="Calibri" w:hAnsi="Calibri"/>
          <w:sz w:val="24"/>
          <w:szCs w:val="24"/>
        </w:rPr>
        <w:t xml:space="preserve">Anthropology and its application. </w:t>
      </w:r>
    </w:p>
    <w:p w14:paraId="61BC61A4" w14:textId="77777777" w:rsidR="00EE070A" w:rsidRPr="00EE070A" w:rsidRDefault="00EE070A" w:rsidP="005A0B02">
      <w:pPr>
        <w:pStyle w:val="NormalWeb"/>
        <w:spacing w:before="120" w:beforeAutospacing="0" w:after="0" w:afterAutospacing="0"/>
        <w:rPr>
          <w:rFonts w:asciiTheme="majorHAnsi" w:hAnsiTheme="majorHAnsi"/>
          <w:sz w:val="24"/>
          <w:szCs w:val="24"/>
        </w:rPr>
      </w:pPr>
      <w:r w:rsidRPr="00EE070A">
        <w:rPr>
          <w:rFonts w:asciiTheme="majorHAnsi" w:hAnsiTheme="majorHAnsi"/>
          <w:b/>
          <w:bCs/>
          <w:sz w:val="24"/>
          <w:szCs w:val="24"/>
        </w:rPr>
        <w:t xml:space="preserve">Learning </w:t>
      </w:r>
      <w:r w:rsidRPr="005A0B02">
        <w:rPr>
          <w:rFonts w:asciiTheme="majorHAnsi" w:hAnsiTheme="majorHAnsi"/>
          <w:b/>
          <w:bCs/>
          <w:sz w:val="24"/>
          <w:szCs w:val="24"/>
        </w:rPr>
        <w:t>Outcome(s):</w:t>
      </w:r>
      <w:r w:rsidRPr="00EE070A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7F18FE8C" w14:textId="77777777" w:rsidR="007E6F02" w:rsidRDefault="00EE070A" w:rsidP="00EE070A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EE070A">
        <w:rPr>
          <w:rFonts w:asciiTheme="majorHAnsi" w:hAnsiTheme="majorHAnsi"/>
          <w:sz w:val="24"/>
          <w:szCs w:val="24"/>
        </w:rPr>
        <w:t xml:space="preserve">Students will recognize and analyze the complex diversity of humans and their ancestors by examining our </w:t>
      </w:r>
      <w:r>
        <w:rPr>
          <w:rFonts w:asciiTheme="majorHAnsi" w:hAnsiTheme="majorHAnsi"/>
          <w:sz w:val="24"/>
          <w:szCs w:val="24"/>
        </w:rPr>
        <w:t>biological, cultural and evolu</w:t>
      </w:r>
      <w:r w:rsidRPr="00EE070A">
        <w:rPr>
          <w:rFonts w:asciiTheme="majorHAnsi" w:hAnsiTheme="majorHAnsi"/>
          <w:sz w:val="24"/>
          <w:szCs w:val="24"/>
        </w:rPr>
        <w:t>tionary adaptation utilizing the scientific method</w:t>
      </w:r>
      <w:r w:rsidR="007E6F02">
        <w:rPr>
          <w:rFonts w:asciiTheme="majorHAnsi" w:hAnsiTheme="majorHAnsi"/>
          <w:sz w:val="24"/>
          <w:szCs w:val="24"/>
        </w:rPr>
        <w:t>.</w:t>
      </w:r>
    </w:p>
    <w:p w14:paraId="538B5ECE" w14:textId="467134A8" w:rsidR="007E6F02" w:rsidRPr="005A0B02" w:rsidRDefault="00EE070A" w:rsidP="005A0B02">
      <w:pPr>
        <w:pStyle w:val="NormalWeb"/>
        <w:spacing w:before="120" w:beforeAutospacing="0" w:after="0" w:afterAutospacing="0"/>
        <w:rPr>
          <w:rFonts w:asciiTheme="majorHAnsi" w:hAnsiTheme="majorHAnsi"/>
          <w:sz w:val="24"/>
          <w:szCs w:val="24"/>
        </w:rPr>
      </w:pPr>
      <w:r w:rsidRPr="00EE070A">
        <w:rPr>
          <w:rFonts w:asciiTheme="majorHAnsi" w:hAnsiTheme="majorHAnsi"/>
          <w:sz w:val="24"/>
          <w:szCs w:val="24"/>
        </w:rPr>
        <w:t xml:space="preserve"> </w:t>
      </w:r>
      <w:r w:rsidR="00E037A1">
        <w:rPr>
          <w:rFonts w:ascii="Calibri" w:hAnsi="Calibri"/>
          <w:b/>
          <w:sz w:val="24"/>
          <w:szCs w:val="24"/>
          <w:u w:val="single"/>
        </w:rPr>
        <w:t>Required Core: (9</w:t>
      </w:r>
      <w:r w:rsidR="007E6F02" w:rsidRPr="007E6F02">
        <w:rPr>
          <w:rFonts w:ascii="Calibri" w:hAnsi="Calibri"/>
          <w:b/>
          <w:sz w:val="24"/>
          <w:szCs w:val="24"/>
          <w:u w:val="single"/>
        </w:rPr>
        <w:t xml:space="preserve"> units) </w:t>
      </w:r>
      <w:r w:rsidR="007E6F02" w:rsidRPr="007E6F02">
        <w:rPr>
          <w:rFonts w:ascii="Calibri" w:hAnsi="Calibri"/>
          <w:b/>
          <w:sz w:val="24"/>
          <w:szCs w:val="24"/>
          <w:u w:val="single"/>
        </w:rPr>
        <w:tab/>
      </w:r>
      <w:r w:rsidR="007E6F02" w:rsidRPr="007E6F02">
        <w:rPr>
          <w:rFonts w:ascii="Calibri" w:hAnsi="Calibri"/>
          <w:b/>
          <w:sz w:val="24"/>
          <w:szCs w:val="24"/>
          <w:u w:val="single"/>
        </w:rPr>
        <w:tab/>
      </w:r>
      <w:r w:rsidR="007E6F02" w:rsidRPr="007E6F02">
        <w:rPr>
          <w:rFonts w:ascii="Calibri" w:hAnsi="Calibri"/>
          <w:b/>
          <w:sz w:val="24"/>
          <w:szCs w:val="24"/>
          <w:u w:val="single"/>
        </w:rPr>
        <w:tab/>
      </w:r>
      <w:r w:rsidR="007E6F02" w:rsidRPr="007E6F02">
        <w:rPr>
          <w:rFonts w:ascii="Calibri" w:hAnsi="Calibri"/>
          <w:b/>
          <w:sz w:val="24"/>
          <w:szCs w:val="24"/>
          <w:u w:val="single"/>
        </w:rPr>
        <w:tab/>
      </w:r>
      <w:r w:rsidR="007E6F02" w:rsidRPr="007E6F02">
        <w:rPr>
          <w:rFonts w:ascii="Calibri" w:hAnsi="Calibri"/>
          <w:b/>
          <w:sz w:val="24"/>
          <w:szCs w:val="24"/>
          <w:u w:val="single"/>
        </w:rPr>
        <w:tab/>
      </w:r>
      <w:r w:rsidR="007E6F02" w:rsidRPr="007E6F02">
        <w:rPr>
          <w:rFonts w:ascii="Calibri" w:hAnsi="Calibri"/>
          <w:b/>
          <w:sz w:val="24"/>
          <w:szCs w:val="24"/>
          <w:u w:val="single"/>
        </w:rPr>
        <w:tab/>
      </w:r>
      <w:r w:rsidR="007E6F02" w:rsidRPr="007E6F02">
        <w:rPr>
          <w:rFonts w:ascii="Calibri" w:hAnsi="Calibri"/>
          <w:b/>
          <w:sz w:val="24"/>
          <w:szCs w:val="24"/>
          <w:u w:val="single"/>
        </w:rPr>
        <w:tab/>
      </w:r>
      <w:r w:rsidR="007E6F02" w:rsidRPr="007E6F02">
        <w:rPr>
          <w:rFonts w:ascii="Calibri" w:hAnsi="Calibri"/>
          <w:b/>
          <w:sz w:val="24"/>
          <w:szCs w:val="24"/>
          <w:u w:val="single"/>
        </w:rPr>
        <w:tab/>
      </w:r>
      <w:r w:rsidR="007E6F02" w:rsidRPr="007E6F02">
        <w:rPr>
          <w:rFonts w:ascii="Calibri" w:hAnsi="Calibri"/>
          <w:b/>
          <w:sz w:val="24"/>
          <w:szCs w:val="24"/>
          <w:u w:val="single"/>
        </w:rPr>
        <w:tab/>
      </w:r>
      <w:r w:rsidR="007E6F02" w:rsidRPr="007E6F02">
        <w:rPr>
          <w:rFonts w:ascii="Calibri" w:hAnsi="Calibri"/>
          <w:b/>
          <w:sz w:val="24"/>
          <w:szCs w:val="24"/>
          <w:u w:val="single"/>
        </w:rPr>
        <w:tab/>
        <w:t xml:space="preserve">      </w:t>
      </w:r>
      <w:r w:rsidR="007E6F02">
        <w:rPr>
          <w:rFonts w:ascii="Calibri" w:hAnsi="Calibri"/>
          <w:b/>
          <w:sz w:val="24"/>
          <w:szCs w:val="24"/>
          <w:u w:val="single"/>
        </w:rPr>
        <w:t xml:space="preserve">        </w:t>
      </w:r>
      <w:r w:rsidR="007E6F02" w:rsidRPr="007E6F02">
        <w:rPr>
          <w:rFonts w:ascii="Calibri" w:hAnsi="Calibri"/>
          <w:b/>
          <w:sz w:val="24"/>
          <w:szCs w:val="24"/>
          <w:u w:val="single"/>
        </w:rPr>
        <w:t>Units</w:t>
      </w:r>
    </w:p>
    <w:p w14:paraId="40CF1204" w14:textId="20E6F781" w:rsidR="00A33A3F" w:rsidRPr="00A33A3F" w:rsidRDefault="00E037A1" w:rsidP="007E6F02">
      <w:pPr>
        <w:spacing w:after="0" w:line="240" w:lineRule="auto"/>
        <w:rPr>
          <w:rFonts w:ascii="Calibri" w:hAnsi="Calibri"/>
          <w:sz w:val="24"/>
          <w:szCs w:val="24"/>
        </w:rPr>
      </w:pPr>
      <w:r w:rsidRPr="00A33A3F">
        <w:rPr>
          <w:rFonts w:ascii="Calibri" w:hAnsi="Calibri"/>
          <w:sz w:val="24"/>
          <w:szCs w:val="24"/>
        </w:rPr>
        <w:t>Anthropology 100, Introduction</w:t>
      </w:r>
      <w:r w:rsidR="007E6F02" w:rsidRPr="00A33A3F">
        <w:rPr>
          <w:rFonts w:ascii="Calibri" w:hAnsi="Calibri"/>
          <w:sz w:val="24"/>
          <w:szCs w:val="24"/>
        </w:rPr>
        <w:t xml:space="preserve"> to </w:t>
      </w:r>
      <w:r w:rsidRPr="00A33A3F">
        <w:rPr>
          <w:rFonts w:ascii="Calibri" w:hAnsi="Calibri"/>
          <w:sz w:val="24"/>
          <w:szCs w:val="24"/>
        </w:rPr>
        <w:t xml:space="preserve">Cultural Anthropology </w:t>
      </w:r>
      <w:r w:rsidR="00A33A3F" w:rsidRPr="00A33A3F">
        <w:rPr>
          <w:rFonts w:ascii="Calibri" w:hAnsi="Calibri"/>
          <w:sz w:val="24"/>
          <w:szCs w:val="24"/>
        </w:rPr>
        <w:t xml:space="preserve"> </w:t>
      </w:r>
      <w:r w:rsidR="0072507E" w:rsidRPr="00F83075">
        <w:rPr>
          <w:rFonts w:asciiTheme="majorHAnsi" w:hAnsiTheme="majorHAnsi"/>
          <w:sz w:val="24"/>
          <w:szCs w:val="24"/>
        </w:rPr>
        <w:t>—OR —</w:t>
      </w:r>
    </w:p>
    <w:p w14:paraId="24C0E75E" w14:textId="3F7E9B73" w:rsidR="007E6F02" w:rsidRPr="007E6F02" w:rsidRDefault="00A33A3F" w:rsidP="007E6F02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 w:rsidRPr="00753AF6">
        <w:rPr>
          <w:rFonts w:ascii="Calibri" w:hAnsi="Calibri"/>
          <w:sz w:val="24"/>
          <w:szCs w:val="24"/>
          <w:u w:val="single"/>
        </w:rPr>
        <w:t>Anthropology 100</w:t>
      </w:r>
      <w:r w:rsidR="00753AF6" w:rsidRPr="00753AF6">
        <w:rPr>
          <w:rFonts w:ascii="Calibri" w:hAnsi="Calibri"/>
          <w:sz w:val="24"/>
          <w:szCs w:val="24"/>
          <w:u w:val="single"/>
        </w:rPr>
        <w:t>H, Honors Introduction to Cultural Anthropology</w:t>
      </w:r>
      <w:r w:rsidR="00753AF6">
        <w:rPr>
          <w:rFonts w:ascii="Calibri" w:hAnsi="Calibri"/>
          <w:sz w:val="24"/>
          <w:szCs w:val="24"/>
          <w:u w:val="single"/>
        </w:rPr>
        <w:tab/>
      </w:r>
      <w:r w:rsidR="00753AF6">
        <w:rPr>
          <w:rFonts w:ascii="Calibri" w:hAnsi="Calibri"/>
          <w:sz w:val="24"/>
          <w:szCs w:val="24"/>
          <w:u w:val="single"/>
        </w:rPr>
        <w:tab/>
      </w:r>
      <w:r w:rsidR="00753AF6">
        <w:rPr>
          <w:rFonts w:ascii="Calibri" w:hAnsi="Calibri"/>
          <w:sz w:val="24"/>
          <w:szCs w:val="24"/>
          <w:u w:val="single"/>
        </w:rPr>
        <w:tab/>
      </w:r>
      <w:r w:rsidR="00753AF6">
        <w:rPr>
          <w:rFonts w:ascii="Calibri" w:hAnsi="Calibri"/>
          <w:sz w:val="24"/>
          <w:szCs w:val="24"/>
          <w:u w:val="single"/>
        </w:rPr>
        <w:tab/>
      </w:r>
      <w:r w:rsidR="00753AF6">
        <w:rPr>
          <w:rFonts w:ascii="Calibri" w:hAnsi="Calibri"/>
          <w:sz w:val="24"/>
          <w:szCs w:val="24"/>
          <w:u w:val="single"/>
        </w:rPr>
        <w:tab/>
      </w:r>
      <w:r w:rsidR="00753AF6">
        <w:rPr>
          <w:rFonts w:ascii="Calibri" w:hAnsi="Calibri"/>
          <w:sz w:val="24"/>
          <w:szCs w:val="24"/>
          <w:u w:val="single"/>
        </w:rPr>
        <w:tab/>
        <w:t xml:space="preserve">        </w:t>
      </w:r>
      <w:r w:rsidR="00753AF6" w:rsidRPr="00B036F7">
        <w:rPr>
          <w:rFonts w:ascii="Calibri" w:hAnsi="Calibri"/>
          <w:b/>
          <w:sz w:val="24"/>
          <w:szCs w:val="24"/>
          <w:u w:val="single"/>
        </w:rPr>
        <w:t>3</w:t>
      </w:r>
      <w:r w:rsidR="00753AF6">
        <w:rPr>
          <w:rFonts w:ascii="Calibri" w:hAnsi="Calibri"/>
          <w:sz w:val="24"/>
          <w:szCs w:val="24"/>
          <w:u w:val="single"/>
        </w:rPr>
        <w:t xml:space="preserve"> </w:t>
      </w:r>
      <w:r w:rsidR="00753AF6">
        <w:rPr>
          <w:rFonts w:ascii="Calibri" w:hAnsi="Calibri"/>
          <w:sz w:val="24"/>
          <w:szCs w:val="24"/>
        </w:rPr>
        <w:t xml:space="preserve">                           </w:t>
      </w:r>
    </w:p>
    <w:p w14:paraId="1778D585" w14:textId="2623354C" w:rsidR="007E6F02" w:rsidRDefault="00E037A1" w:rsidP="007E6F02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 w:cs="New Baskerville ITC Pro"/>
          <w:color w:val="000000"/>
          <w:sz w:val="24"/>
          <w:szCs w:val="24"/>
          <w:u w:val="single"/>
        </w:rPr>
        <w:t>Anthropology 101</w:t>
      </w:r>
      <w:r w:rsidR="007E6F02" w:rsidRPr="007E6F02">
        <w:rPr>
          <w:rFonts w:ascii="Calibri" w:hAnsi="Calibri" w:cs="New Baskerville ITC Pro"/>
          <w:color w:val="000000"/>
          <w:sz w:val="24"/>
          <w:szCs w:val="24"/>
          <w:u w:val="single"/>
        </w:rPr>
        <w:t>,</w:t>
      </w:r>
      <w:r w:rsidR="007730B1">
        <w:rPr>
          <w:rFonts w:ascii="Calibri" w:hAnsi="Calibri" w:cs="New Baskerville ITC Pro"/>
          <w:color w:val="000000"/>
          <w:sz w:val="24"/>
          <w:szCs w:val="24"/>
          <w:u w:val="single"/>
        </w:rPr>
        <w:t xml:space="preserve"> </w:t>
      </w:r>
      <w:r>
        <w:rPr>
          <w:rFonts w:ascii="Calibri" w:hAnsi="Calibri" w:cs="New Baskerville ITC Pro"/>
          <w:color w:val="000000"/>
          <w:sz w:val="24"/>
          <w:szCs w:val="24"/>
          <w:u w:val="single"/>
        </w:rPr>
        <w:t>Introduction to Physical Anthropology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 w:rsidR="007E6F02">
        <w:rPr>
          <w:rFonts w:ascii="Calibri" w:hAnsi="Calibri"/>
          <w:sz w:val="24"/>
          <w:szCs w:val="24"/>
          <w:u w:val="single"/>
        </w:rPr>
        <w:tab/>
        <w:t xml:space="preserve">        </w:t>
      </w:r>
      <w:r w:rsidR="007E6F02" w:rsidRPr="00B036F7">
        <w:rPr>
          <w:rFonts w:ascii="Calibri" w:hAnsi="Calibri"/>
          <w:b/>
          <w:sz w:val="24"/>
          <w:szCs w:val="24"/>
          <w:u w:val="single"/>
        </w:rPr>
        <w:t>3</w:t>
      </w:r>
    </w:p>
    <w:p w14:paraId="499B6752" w14:textId="0BB5DD1D" w:rsidR="003910FC" w:rsidRPr="007E6F02" w:rsidRDefault="003910FC" w:rsidP="007E6F02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 xml:space="preserve">Anthropology 103, Introduction to Archeology </w:t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  <w:t xml:space="preserve">        </w:t>
      </w:r>
      <w:r w:rsidRPr="00B036F7">
        <w:rPr>
          <w:rFonts w:ascii="Calibri" w:hAnsi="Calibri"/>
          <w:b/>
          <w:sz w:val="24"/>
          <w:szCs w:val="24"/>
          <w:u w:val="single"/>
        </w:rPr>
        <w:t>3</w:t>
      </w:r>
    </w:p>
    <w:p w14:paraId="3356AF5F" w14:textId="77777777" w:rsidR="00EE070A" w:rsidRPr="00C94AAD" w:rsidRDefault="00EE070A" w:rsidP="00C94AAD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14:paraId="51925868" w14:textId="7BA88156" w:rsidR="00F83075" w:rsidRPr="00F83075" w:rsidRDefault="00F83075" w:rsidP="00645315">
      <w:pPr>
        <w:pStyle w:val="NormalWeb"/>
        <w:spacing w:before="0" w:beforeAutospacing="0" w:after="0" w:afterAutospacing="0"/>
        <w:rPr>
          <w:rFonts w:asciiTheme="majorHAnsi" w:hAnsiTheme="majorHAnsi"/>
          <w:b/>
          <w:sz w:val="24"/>
          <w:szCs w:val="24"/>
          <w:u w:val="single"/>
        </w:rPr>
      </w:pPr>
      <w:r w:rsidRPr="00F83075">
        <w:rPr>
          <w:rFonts w:asciiTheme="majorHAnsi" w:hAnsiTheme="majorHAnsi"/>
          <w:b/>
          <w:bCs/>
          <w:sz w:val="24"/>
          <w:szCs w:val="24"/>
          <w:u w:val="single"/>
        </w:rPr>
        <w:t xml:space="preserve">List A: Select One (3 units) </w:t>
      </w:r>
      <w:r>
        <w:rPr>
          <w:rFonts w:asciiTheme="majorHAnsi" w:hAnsi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Pr="00B036F7">
        <w:rPr>
          <w:rFonts w:asciiTheme="majorHAnsi" w:hAnsiTheme="majorHAnsi"/>
          <w:b/>
          <w:bCs/>
          <w:sz w:val="24"/>
          <w:szCs w:val="24"/>
          <w:u w:val="single"/>
        </w:rPr>
        <w:t xml:space="preserve">    </w:t>
      </w:r>
      <w:r w:rsidRPr="00B036F7">
        <w:rPr>
          <w:rFonts w:asciiTheme="majorHAnsi" w:hAnsiTheme="majorHAnsi"/>
          <w:b/>
          <w:sz w:val="24"/>
          <w:szCs w:val="24"/>
          <w:u w:val="single"/>
        </w:rPr>
        <w:t>3-4</w:t>
      </w:r>
      <w:r w:rsidRPr="00F83075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14:paraId="25E6E51C" w14:textId="77777777" w:rsidR="00645315" w:rsidRDefault="00F83075" w:rsidP="00645315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F83075">
        <w:rPr>
          <w:rFonts w:asciiTheme="majorHAnsi" w:hAnsiTheme="majorHAnsi"/>
          <w:sz w:val="24"/>
          <w:szCs w:val="24"/>
        </w:rPr>
        <w:t xml:space="preserve">Anthropology 104, Language and Culture (3) —OR — </w:t>
      </w:r>
    </w:p>
    <w:p w14:paraId="08CC7705" w14:textId="77777777" w:rsidR="00645315" w:rsidRDefault="00F83075" w:rsidP="00645315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F83075">
        <w:rPr>
          <w:rFonts w:asciiTheme="majorHAnsi" w:hAnsiTheme="majorHAnsi"/>
          <w:sz w:val="24"/>
          <w:szCs w:val="24"/>
        </w:rPr>
        <w:t xml:space="preserve">Anthropology 104H, Honors Language and Culture (3) </w:t>
      </w:r>
    </w:p>
    <w:p w14:paraId="498EFC44" w14:textId="77777777" w:rsidR="00645315" w:rsidRDefault="00F83075" w:rsidP="00645315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F83075">
        <w:rPr>
          <w:rFonts w:asciiTheme="majorHAnsi" w:hAnsiTheme="majorHAnsi"/>
          <w:sz w:val="24"/>
          <w:szCs w:val="24"/>
        </w:rPr>
        <w:t xml:space="preserve">Anthropology 101L, Physical Anthropology Laboratory (1) </w:t>
      </w:r>
    </w:p>
    <w:p w14:paraId="6EAE0F7C" w14:textId="27372212" w:rsidR="0055659B" w:rsidRPr="0055659B" w:rsidRDefault="00F83075" w:rsidP="0055659B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F83075">
        <w:rPr>
          <w:rFonts w:asciiTheme="majorHAnsi" w:hAnsiTheme="majorHAnsi"/>
          <w:sz w:val="24"/>
          <w:szCs w:val="24"/>
        </w:rPr>
        <w:t>Social Science 219, Statistics and Probability (4) —OR —</w:t>
      </w:r>
      <w:r w:rsidRPr="00F83075">
        <w:rPr>
          <w:rFonts w:asciiTheme="majorHAnsi" w:hAnsiTheme="majorHAnsi"/>
          <w:sz w:val="24"/>
          <w:szCs w:val="24"/>
        </w:rPr>
        <w:br/>
        <w:t xml:space="preserve">Social Science 219H, Honors Statistics and Probability (4) </w:t>
      </w:r>
    </w:p>
    <w:p w14:paraId="217BBE87" w14:textId="0DD7D507" w:rsidR="00645315" w:rsidRPr="0072507E" w:rsidRDefault="00645315" w:rsidP="003910FC">
      <w:pPr>
        <w:pStyle w:val="NormalWeb"/>
        <w:spacing w:beforeAutospacing="0" w:after="0" w:afterAutospacing="0"/>
        <w:rPr>
          <w:rFonts w:asciiTheme="majorHAnsi" w:hAnsiTheme="majorHAnsi"/>
          <w:sz w:val="24"/>
          <w:szCs w:val="24"/>
        </w:rPr>
      </w:pPr>
      <w:r w:rsidRPr="0072507E">
        <w:rPr>
          <w:rFonts w:asciiTheme="majorHAnsi" w:hAnsiTheme="majorHAnsi"/>
          <w:b/>
          <w:bCs/>
          <w:sz w:val="24"/>
          <w:szCs w:val="24"/>
          <w:u w:val="single"/>
        </w:rPr>
        <w:t>List B: Select One to Two (3-5 units)</w:t>
      </w:r>
      <w:r w:rsidR="0072507E">
        <w:rPr>
          <w:rFonts w:asciiTheme="majorHAnsi" w:hAnsiTheme="majorHAnsi"/>
          <w:b/>
          <w:bCs/>
          <w:sz w:val="24"/>
          <w:szCs w:val="24"/>
          <w:u w:val="single"/>
        </w:rPr>
        <w:t>.</w:t>
      </w:r>
      <w:r w:rsidR="0072507E" w:rsidRPr="0072507E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r w:rsidRPr="003935DC">
        <w:rPr>
          <w:rFonts w:asciiTheme="majorHAnsi" w:hAnsiTheme="majorHAnsi"/>
          <w:bCs/>
          <w:sz w:val="24"/>
          <w:szCs w:val="24"/>
          <w:u w:val="single"/>
        </w:rPr>
        <w:t>Any course from List A not already used</w:t>
      </w:r>
      <w:r w:rsidR="0097172E" w:rsidRPr="003935DC">
        <w:rPr>
          <w:rFonts w:asciiTheme="majorHAnsi" w:hAnsiTheme="majorHAnsi"/>
          <w:b/>
          <w:bCs/>
          <w:sz w:val="24"/>
          <w:szCs w:val="24"/>
          <w:u w:val="single"/>
        </w:rPr>
        <w:t>.</w:t>
      </w:r>
      <w:r w:rsidR="0072507E"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="0072507E"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="006853E2">
        <w:rPr>
          <w:rFonts w:asciiTheme="majorHAnsi" w:hAnsiTheme="majorHAnsi"/>
          <w:b/>
          <w:bCs/>
          <w:sz w:val="24"/>
          <w:szCs w:val="24"/>
          <w:u w:val="single"/>
        </w:rPr>
        <w:tab/>
      </w:r>
      <w:r w:rsidR="0072507E">
        <w:rPr>
          <w:rFonts w:asciiTheme="majorHAnsi" w:hAnsiTheme="majorHAnsi"/>
          <w:b/>
          <w:bCs/>
          <w:sz w:val="24"/>
          <w:szCs w:val="24"/>
          <w:u w:val="single"/>
        </w:rPr>
        <w:tab/>
        <w:t xml:space="preserve">  </w:t>
      </w: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  </w:t>
      </w:r>
      <w:r w:rsidRPr="00B036F7">
        <w:rPr>
          <w:rFonts w:asciiTheme="majorHAnsi" w:hAnsiTheme="majorHAnsi"/>
          <w:b/>
          <w:bCs/>
          <w:sz w:val="24"/>
          <w:szCs w:val="24"/>
          <w:u w:val="single"/>
        </w:rPr>
        <w:t>3-5</w:t>
      </w:r>
      <w:r w:rsidRPr="00645315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</w:p>
    <w:p w14:paraId="2348F6FE" w14:textId="77777777" w:rsidR="00645315" w:rsidRPr="00645315" w:rsidRDefault="00645315" w:rsidP="00645315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645315">
        <w:rPr>
          <w:rFonts w:asciiTheme="majorHAnsi" w:hAnsiTheme="majorHAnsi"/>
          <w:sz w:val="24"/>
          <w:szCs w:val="24"/>
        </w:rPr>
        <w:t xml:space="preserve">Psychology 219, Introduction to Research Methods in Psychology (3) </w:t>
      </w:r>
    </w:p>
    <w:p w14:paraId="41383FB9" w14:textId="77777777" w:rsidR="00645315" w:rsidRPr="00645315" w:rsidRDefault="00645315" w:rsidP="00645315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645315">
        <w:rPr>
          <w:rFonts w:asciiTheme="majorHAnsi" w:hAnsiTheme="majorHAnsi"/>
          <w:sz w:val="24"/>
          <w:szCs w:val="24"/>
        </w:rPr>
        <w:t xml:space="preserve">Biology 239, General Human Anatomy (4) </w:t>
      </w:r>
    </w:p>
    <w:p w14:paraId="25F160B2" w14:textId="77777777" w:rsidR="00645315" w:rsidRPr="00645315" w:rsidRDefault="00645315" w:rsidP="00645315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645315">
        <w:rPr>
          <w:rFonts w:asciiTheme="majorHAnsi" w:hAnsiTheme="majorHAnsi"/>
          <w:sz w:val="24"/>
          <w:szCs w:val="24"/>
        </w:rPr>
        <w:t xml:space="preserve">Geology 101, Introduction to Geology (3) —AND — </w:t>
      </w:r>
    </w:p>
    <w:p w14:paraId="381740E4" w14:textId="77777777" w:rsidR="00645315" w:rsidRPr="00645315" w:rsidRDefault="00645315" w:rsidP="00645315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645315">
        <w:rPr>
          <w:rFonts w:asciiTheme="majorHAnsi" w:hAnsiTheme="majorHAnsi"/>
          <w:sz w:val="24"/>
          <w:szCs w:val="24"/>
        </w:rPr>
        <w:t xml:space="preserve">Geology 101L, Introduction to Geology Laboratory (1) </w:t>
      </w:r>
    </w:p>
    <w:p w14:paraId="6F213574" w14:textId="77777777" w:rsidR="00645315" w:rsidRPr="00645315" w:rsidRDefault="00645315" w:rsidP="00645315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645315">
        <w:rPr>
          <w:rFonts w:asciiTheme="majorHAnsi" w:hAnsiTheme="majorHAnsi"/>
          <w:sz w:val="24"/>
          <w:szCs w:val="24"/>
        </w:rPr>
        <w:t xml:space="preserve">Earth Science 110, Introduction to Earth Science (3) —OR — </w:t>
      </w:r>
    </w:p>
    <w:p w14:paraId="3E1E1EA7" w14:textId="77777777" w:rsidR="0097172E" w:rsidRDefault="00645315" w:rsidP="00645315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645315">
        <w:rPr>
          <w:rFonts w:asciiTheme="majorHAnsi" w:hAnsiTheme="majorHAnsi"/>
          <w:sz w:val="24"/>
          <w:szCs w:val="24"/>
        </w:rPr>
        <w:t xml:space="preserve">Earth Science 110H, Honors Introduction to Earth Science (3) </w:t>
      </w:r>
    </w:p>
    <w:p w14:paraId="3A00A3E6" w14:textId="5AF063FF" w:rsidR="0055659B" w:rsidRPr="0055659B" w:rsidRDefault="00645315" w:rsidP="0055659B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645315">
        <w:rPr>
          <w:rFonts w:asciiTheme="majorHAnsi" w:hAnsiTheme="majorHAnsi"/>
          <w:sz w:val="24"/>
          <w:szCs w:val="24"/>
        </w:rPr>
        <w:t>Geology 140, Environmental Geology (3)</w:t>
      </w:r>
      <w:r w:rsidRPr="00645315">
        <w:rPr>
          <w:rFonts w:asciiTheme="majorHAnsi" w:hAnsiTheme="majorHAnsi"/>
          <w:sz w:val="24"/>
          <w:szCs w:val="24"/>
        </w:rPr>
        <w:br/>
        <w:t xml:space="preserve">Business Applications 150, Introduction to Geographic Information Systems (3) </w:t>
      </w:r>
    </w:p>
    <w:p w14:paraId="23F3EC63" w14:textId="230E7BF6" w:rsidR="003935DC" w:rsidRPr="0072507E" w:rsidRDefault="003935DC" w:rsidP="003910FC">
      <w:pPr>
        <w:pStyle w:val="NormalWeb"/>
        <w:spacing w:beforeAutospacing="0" w:after="0" w:afterAutospacing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List C: Select One to Two (3 </w:t>
      </w:r>
      <w:r w:rsidRPr="0072507E">
        <w:rPr>
          <w:rFonts w:asciiTheme="majorHAnsi" w:hAnsiTheme="majorHAnsi"/>
          <w:b/>
          <w:bCs/>
          <w:sz w:val="24"/>
          <w:szCs w:val="24"/>
          <w:u w:val="single"/>
        </w:rPr>
        <w:t>units)</w:t>
      </w:r>
      <w:r>
        <w:rPr>
          <w:rFonts w:asciiTheme="majorHAnsi" w:hAnsiTheme="majorHAnsi"/>
          <w:b/>
          <w:bCs/>
          <w:sz w:val="24"/>
          <w:szCs w:val="24"/>
          <w:u w:val="single"/>
        </w:rPr>
        <w:t>.</w:t>
      </w:r>
      <w:r w:rsidRPr="0072507E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r w:rsidRPr="003935DC">
        <w:rPr>
          <w:rFonts w:asciiTheme="majorHAnsi" w:hAnsiTheme="majorHAnsi"/>
          <w:bCs/>
          <w:sz w:val="24"/>
          <w:szCs w:val="24"/>
          <w:u w:val="single"/>
        </w:rPr>
        <w:t>Any course from List A not already used</w:t>
      </w:r>
      <w:r w:rsidRPr="003935DC">
        <w:rPr>
          <w:rFonts w:asciiTheme="majorHAnsi" w:hAnsiTheme="majorHAnsi"/>
          <w:b/>
          <w:bCs/>
          <w:sz w:val="24"/>
          <w:szCs w:val="24"/>
          <w:u w:val="single"/>
        </w:rPr>
        <w:t>.</w:t>
      </w:r>
      <w:r>
        <w:rPr>
          <w:rFonts w:asciiTheme="majorHAnsi" w:hAnsi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/>
          <w:b/>
          <w:bCs/>
          <w:sz w:val="24"/>
          <w:szCs w:val="24"/>
          <w:u w:val="single"/>
        </w:rPr>
        <w:tab/>
      </w:r>
      <w:r>
        <w:rPr>
          <w:rFonts w:asciiTheme="majorHAnsi" w:hAnsiTheme="majorHAnsi"/>
          <w:b/>
          <w:bCs/>
          <w:sz w:val="24"/>
          <w:szCs w:val="24"/>
          <w:u w:val="single"/>
        </w:rPr>
        <w:tab/>
        <w:t xml:space="preserve">        </w:t>
      </w:r>
      <w:r w:rsidRPr="00B036F7">
        <w:rPr>
          <w:rFonts w:asciiTheme="majorHAnsi" w:hAnsiTheme="majorHAnsi"/>
          <w:b/>
          <w:bCs/>
          <w:sz w:val="24"/>
          <w:szCs w:val="24"/>
          <w:u w:val="single"/>
        </w:rPr>
        <w:t>3</w:t>
      </w:r>
    </w:p>
    <w:p w14:paraId="3345943D" w14:textId="77777777" w:rsidR="004C1A8A" w:rsidRDefault="00177463" w:rsidP="00177463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177463">
        <w:rPr>
          <w:rFonts w:asciiTheme="majorHAnsi" w:hAnsiTheme="majorHAnsi"/>
          <w:sz w:val="24"/>
          <w:szCs w:val="24"/>
        </w:rPr>
        <w:t xml:space="preserve">Anthropology 105, Ancient Mesoamerican Civilization (3) </w:t>
      </w:r>
    </w:p>
    <w:p w14:paraId="40EB53F3" w14:textId="77777777" w:rsidR="004C1A8A" w:rsidRDefault="00177463" w:rsidP="00177463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177463">
        <w:rPr>
          <w:rFonts w:asciiTheme="majorHAnsi" w:hAnsiTheme="majorHAnsi"/>
          <w:sz w:val="24"/>
          <w:szCs w:val="24"/>
        </w:rPr>
        <w:t xml:space="preserve">Anthropology 108, Religion, Magic, and Witchcraft (3) </w:t>
      </w:r>
    </w:p>
    <w:p w14:paraId="060D4356" w14:textId="1F0065E0" w:rsidR="00177463" w:rsidRPr="00177463" w:rsidRDefault="00177463" w:rsidP="00177463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177463">
        <w:rPr>
          <w:rFonts w:asciiTheme="majorHAnsi" w:hAnsiTheme="majorHAnsi"/>
          <w:sz w:val="24"/>
          <w:szCs w:val="24"/>
        </w:rPr>
        <w:t xml:space="preserve">Anthropology 125, Native Americans in the US (3) </w:t>
      </w:r>
    </w:p>
    <w:p w14:paraId="45DCFA28" w14:textId="77777777" w:rsidR="00177463" w:rsidRPr="00177463" w:rsidRDefault="00177463" w:rsidP="00177463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177463">
        <w:rPr>
          <w:rFonts w:asciiTheme="majorHAnsi" w:hAnsiTheme="majorHAnsi"/>
          <w:sz w:val="24"/>
          <w:szCs w:val="24"/>
        </w:rPr>
        <w:t xml:space="preserve">English 102, Literature and Composition (3) —OR — </w:t>
      </w:r>
    </w:p>
    <w:p w14:paraId="4975A80C" w14:textId="77777777" w:rsidR="00177463" w:rsidRPr="00177463" w:rsidRDefault="00177463" w:rsidP="00177463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177463">
        <w:rPr>
          <w:rFonts w:asciiTheme="majorHAnsi" w:hAnsiTheme="majorHAnsi"/>
          <w:sz w:val="24"/>
          <w:szCs w:val="24"/>
        </w:rPr>
        <w:t xml:space="preserve">English 102H, Honors Literature and Composition (3) </w:t>
      </w:r>
    </w:p>
    <w:p w14:paraId="41BCB431" w14:textId="77777777" w:rsidR="00177463" w:rsidRPr="00177463" w:rsidRDefault="00177463" w:rsidP="00177463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177463">
        <w:rPr>
          <w:rFonts w:asciiTheme="majorHAnsi" w:hAnsiTheme="majorHAnsi"/>
          <w:sz w:val="24"/>
          <w:szCs w:val="24"/>
        </w:rPr>
        <w:t xml:space="preserve">Sociology 100, Introduction to Sociology (3) —OR — </w:t>
      </w:r>
    </w:p>
    <w:p w14:paraId="168987E8" w14:textId="77777777" w:rsidR="00B7429C" w:rsidRDefault="00177463" w:rsidP="00177463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</w:rPr>
      </w:pPr>
      <w:r w:rsidRPr="00177463">
        <w:rPr>
          <w:rFonts w:asciiTheme="majorHAnsi" w:hAnsiTheme="majorHAnsi"/>
          <w:sz w:val="24"/>
          <w:szCs w:val="24"/>
        </w:rPr>
        <w:t xml:space="preserve">Sociology 100H, Honors Introduction to Sociology (3) </w:t>
      </w:r>
    </w:p>
    <w:p w14:paraId="7F59A1D9" w14:textId="17D580B7" w:rsidR="00177463" w:rsidRPr="00B7429C" w:rsidRDefault="00177463" w:rsidP="00177463">
      <w:pPr>
        <w:pStyle w:val="NormalWeb"/>
        <w:spacing w:before="0" w:beforeAutospacing="0" w:after="0" w:afterAutospacing="0"/>
        <w:rPr>
          <w:rFonts w:asciiTheme="majorHAnsi" w:hAnsiTheme="majorHAnsi"/>
          <w:sz w:val="24"/>
          <w:szCs w:val="24"/>
          <w:u w:val="single"/>
        </w:rPr>
      </w:pPr>
      <w:r w:rsidRPr="00177463">
        <w:rPr>
          <w:rFonts w:asciiTheme="majorHAnsi" w:hAnsiTheme="majorHAnsi"/>
          <w:sz w:val="24"/>
          <w:szCs w:val="24"/>
        </w:rPr>
        <w:t>Geography 102, Cultural Geography (3)</w:t>
      </w:r>
      <w:r w:rsidRPr="00177463">
        <w:rPr>
          <w:rFonts w:asciiTheme="majorHAnsi" w:hAnsiTheme="majorHAnsi"/>
          <w:sz w:val="24"/>
          <w:szCs w:val="24"/>
        </w:rPr>
        <w:br/>
      </w:r>
      <w:r w:rsidRPr="00B7429C">
        <w:rPr>
          <w:rFonts w:asciiTheme="majorHAnsi" w:hAnsiTheme="majorHAnsi"/>
          <w:sz w:val="24"/>
          <w:szCs w:val="24"/>
          <w:u w:val="single"/>
        </w:rPr>
        <w:t>Philosophy 112, World Religions (3)</w:t>
      </w:r>
      <w:r w:rsidR="0055659B">
        <w:rPr>
          <w:rFonts w:asciiTheme="majorHAnsi" w:hAnsiTheme="majorHAnsi"/>
          <w:sz w:val="24"/>
          <w:szCs w:val="24"/>
          <w:u w:val="single"/>
        </w:rPr>
        <w:tab/>
        <w:t xml:space="preserve">     </w:t>
      </w:r>
      <w:r w:rsidR="005A0B02">
        <w:rPr>
          <w:rFonts w:asciiTheme="majorHAnsi" w:hAnsiTheme="majorHAnsi"/>
          <w:sz w:val="24"/>
          <w:szCs w:val="24"/>
          <w:u w:val="single"/>
        </w:rPr>
        <w:tab/>
      </w:r>
      <w:r w:rsidR="005A0B02">
        <w:rPr>
          <w:rFonts w:asciiTheme="majorHAnsi" w:hAnsiTheme="majorHAnsi"/>
          <w:sz w:val="24"/>
          <w:szCs w:val="24"/>
          <w:u w:val="single"/>
        </w:rPr>
        <w:tab/>
      </w:r>
      <w:r w:rsidR="005A0B02">
        <w:rPr>
          <w:rFonts w:asciiTheme="majorHAnsi" w:hAnsiTheme="majorHAnsi"/>
          <w:sz w:val="24"/>
          <w:szCs w:val="24"/>
          <w:u w:val="single"/>
        </w:rPr>
        <w:tab/>
      </w:r>
      <w:r w:rsidR="005A0B02">
        <w:rPr>
          <w:rFonts w:asciiTheme="majorHAnsi" w:hAnsiTheme="majorHAnsi"/>
          <w:sz w:val="24"/>
          <w:szCs w:val="24"/>
          <w:u w:val="single"/>
        </w:rPr>
        <w:tab/>
      </w:r>
      <w:r w:rsidR="005A0B02">
        <w:rPr>
          <w:rFonts w:asciiTheme="majorHAnsi" w:hAnsiTheme="majorHAnsi"/>
          <w:sz w:val="24"/>
          <w:szCs w:val="24"/>
          <w:u w:val="single"/>
        </w:rPr>
        <w:tab/>
      </w:r>
      <w:r w:rsidR="005A0B02">
        <w:rPr>
          <w:rFonts w:asciiTheme="majorHAnsi" w:hAnsiTheme="majorHAnsi"/>
          <w:sz w:val="24"/>
          <w:szCs w:val="24"/>
          <w:u w:val="single"/>
        </w:rPr>
        <w:tab/>
      </w:r>
      <w:r w:rsidR="005A0B02">
        <w:rPr>
          <w:rFonts w:asciiTheme="majorHAnsi" w:hAnsiTheme="majorHAnsi"/>
          <w:sz w:val="24"/>
          <w:szCs w:val="24"/>
          <w:u w:val="single"/>
        </w:rPr>
        <w:tab/>
      </w:r>
      <w:r w:rsidR="005A0B02">
        <w:rPr>
          <w:rFonts w:asciiTheme="majorHAnsi" w:hAnsiTheme="majorHAnsi"/>
          <w:sz w:val="24"/>
          <w:szCs w:val="24"/>
          <w:u w:val="single"/>
        </w:rPr>
        <w:tab/>
        <w:t xml:space="preserve">        </w:t>
      </w:r>
      <w:r w:rsidR="005A0B02">
        <w:rPr>
          <w:rFonts w:asciiTheme="majorHAnsi" w:hAnsiTheme="majorHAnsi"/>
          <w:sz w:val="24"/>
          <w:szCs w:val="24"/>
          <w:u w:val="single"/>
        </w:rPr>
        <w:tab/>
      </w:r>
      <w:r w:rsidR="005A0B02">
        <w:rPr>
          <w:rFonts w:asciiTheme="majorHAnsi" w:hAnsiTheme="majorHAnsi"/>
          <w:sz w:val="24"/>
          <w:szCs w:val="24"/>
          <w:u w:val="single"/>
        </w:rPr>
        <w:tab/>
        <w:t xml:space="preserve"> </w:t>
      </w:r>
      <w:r w:rsidR="00557B29">
        <w:rPr>
          <w:rFonts w:asciiTheme="majorHAnsi" w:hAnsiTheme="majorHAnsi"/>
          <w:sz w:val="24"/>
          <w:szCs w:val="24"/>
          <w:u w:val="single"/>
        </w:rPr>
        <w:t xml:space="preserve">           </w:t>
      </w:r>
      <w:r w:rsidR="008C0DD7">
        <w:rPr>
          <w:rFonts w:asciiTheme="majorHAnsi" w:hAnsiTheme="majorHAnsi"/>
          <w:sz w:val="24"/>
          <w:szCs w:val="24"/>
          <w:u w:val="single"/>
        </w:rPr>
        <w:t xml:space="preserve">         </w:t>
      </w:r>
      <w:r w:rsidR="00B7429C" w:rsidRPr="008C0DD7">
        <w:rPr>
          <w:rFonts w:asciiTheme="majorHAnsi" w:hAnsiTheme="majorHAnsi"/>
          <w:sz w:val="24"/>
          <w:szCs w:val="24"/>
          <w:u w:val="single"/>
        </w:rPr>
        <w:t xml:space="preserve">  </w:t>
      </w:r>
      <w:r w:rsidR="0072507E" w:rsidRPr="008C0DD7">
        <w:rPr>
          <w:rFonts w:asciiTheme="majorHAnsi" w:hAnsiTheme="majorHAnsi"/>
          <w:sz w:val="24"/>
          <w:szCs w:val="24"/>
          <w:u w:val="single"/>
        </w:rPr>
        <w:t xml:space="preserve">   </w:t>
      </w:r>
      <w:r w:rsidR="0072507E">
        <w:rPr>
          <w:rFonts w:asciiTheme="majorHAnsi" w:hAnsiTheme="majorHAnsi"/>
          <w:sz w:val="24"/>
          <w:szCs w:val="24"/>
          <w:u w:val="single"/>
        </w:rPr>
        <w:t xml:space="preserve"> </w:t>
      </w:r>
    </w:p>
    <w:p w14:paraId="4359A30B" w14:textId="468868C2" w:rsidR="00177463" w:rsidRDefault="00B7429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5A0B02">
        <w:rPr>
          <w:rFonts w:asciiTheme="majorHAnsi" w:hAnsiTheme="majorHAnsi"/>
          <w:b/>
          <w:sz w:val="24"/>
          <w:szCs w:val="24"/>
        </w:rPr>
        <w:t xml:space="preserve">  </w:t>
      </w:r>
      <w:r w:rsidR="005A0B02">
        <w:rPr>
          <w:rFonts w:asciiTheme="majorHAnsi" w:hAnsiTheme="majorHAnsi"/>
          <w:b/>
          <w:sz w:val="24"/>
          <w:szCs w:val="24"/>
        </w:rPr>
        <w:t xml:space="preserve">  </w:t>
      </w:r>
      <w:r w:rsidRPr="005A0B02">
        <w:rPr>
          <w:rFonts w:asciiTheme="majorHAnsi" w:hAnsiTheme="majorHAnsi"/>
          <w:b/>
          <w:sz w:val="24"/>
          <w:szCs w:val="24"/>
        </w:rPr>
        <w:t xml:space="preserve"> Total 18-22</w:t>
      </w:r>
    </w:p>
    <w:p w14:paraId="52C8B7C4" w14:textId="2B1D426C" w:rsidR="009277D6" w:rsidRPr="005A0B02" w:rsidRDefault="009277D6">
      <w:r w:rsidRPr="009277D6">
        <w:lastRenderedPageBreak/>
        <w:drawing>
          <wp:inline distT="0" distB="0" distL="0" distR="0" wp14:anchorId="298F8B73" wp14:editId="3B308D34">
            <wp:extent cx="6858000" cy="890107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0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77D6" w:rsidRPr="005A0B02" w:rsidSect="005A0B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Baskerville ITC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FD"/>
    <w:rsid w:val="000A6078"/>
    <w:rsid w:val="00127A50"/>
    <w:rsid w:val="00177463"/>
    <w:rsid w:val="001B617D"/>
    <w:rsid w:val="00247134"/>
    <w:rsid w:val="0029336B"/>
    <w:rsid w:val="003910FC"/>
    <w:rsid w:val="003935DC"/>
    <w:rsid w:val="00484BEA"/>
    <w:rsid w:val="004C1A8A"/>
    <w:rsid w:val="0051187E"/>
    <w:rsid w:val="0053238F"/>
    <w:rsid w:val="0055659B"/>
    <w:rsid w:val="00557B29"/>
    <w:rsid w:val="005A0B02"/>
    <w:rsid w:val="005E461C"/>
    <w:rsid w:val="00645315"/>
    <w:rsid w:val="006853E2"/>
    <w:rsid w:val="0072507E"/>
    <w:rsid w:val="00753AF6"/>
    <w:rsid w:val="007730B1"/>
    <w:rsid w:val="007E6F02"/>
    <w:rsid w:val="00825BF8"/>
    <w:rsid w:val="00827E39"/>
    <w:rsid w:val="008366B3"/>
    <w:rsid w:val="008C0DD7"/>
    <w:rsid w:val="009277D6"/>
    <w:rsid w:val="0096499F"/>
    <w:rsid w:val="0097172E"/>
    <w:rsid w:val="00A33A3F"/>
    <w:rsid w:val="00B036F7"/>
    <w:rsid w:val="00B7429C"/>
    <w:rsid w:val="00C94AAD"/>
    <w:rsid w:val="00D110B9"/>
    <w:rsid w:val="00D156FD"/>
    <w:rsid w:val="00D74777"/>
    <w:rsid w:val="00E037A1"/>
    <w:rsid w:val="00EA6E7E"/>
    <w:rsid w:val="00EC5D4D"/>
    <w:rsid w:val="00EE070A"/>
    <w:rsid w:val="00F8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C5A03"/>
  <w14:defaultImageDpi w14:val="300"/>
  <w15:docId w15:val="{D143547E-7094-4BE5-819C-91E669C0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6FD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6F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6FD"/>
    <w:rPr>
      <w:rFonts w:ascii="Lucida Grande" w:eastAsiaTheme="minorHAns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C94AA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5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7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0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78EB581F5A941BEF005D8DDD620F2" ma:contentTypeVersion="2" ma:contentTypeDescription="Create a new document." ma:contentTypeScope="" ma:versionID="46df37c319067212bde73b6ea45e268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2544619d484db1b8649ae14ba78a26cc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HNYXMCCMVK3K-568-98</_dlc_DocId>
    <_dlc_DocIdUrl xmlns="431189f8-a51b-453f-9f0c-3a0b3b65b12f">
      <Url>https://sac.edu/StudentServices/Counseling/articulation/_layouts/15/DocIdRedir.aspx?ID=HNYXMCCMVK3K-568-98</Url>
      <Description>HNYXMCCMVK3K-568-98</Description>
    </_dlc_DocIdUrl>
  </documentManagement>
</p:properties>
</file>

<file path=customXml/itemProps1.xml><?xml version="1.0" encoding="utf-8"?>
<ds:datastoreItem xmlns:ds="http://schemas.openxmlformats.org/officeDocument/2006/customXml" ds:itemID="{85005095-C5C8-45F4-BD23-F1BFEE4278A3}"/>
</file>

<file path=customXml/itemProps2.xml><?xml version="1.0" encoding="utf-8"?>
<ds:datastoreItem xmlns:ds="http://schemas.openxmlformats.org/officeDocument/2006/customXml" ds:itemID="{C4B578C4-64FC-425A-AD3E-68C82A980879}"/>
</file>

<file path=customXml/itemProps3.xml><?xml version="1.0" encoding="utf-8"?>
<ds:datastoreItem xmlns:ds="http://schemas.openxmlformats.org/officeDocument/2006/customXml" ds:itemID="{332DF3A9-D209-4B46-BE9B-832E036404CD}"/>
</file>

<file path=customXml/itemProps4.xml><?xml version="1.0" encoding="utf-8"?>
<ds:datastoreItem xmlns:ds="http://schemas.openxmlformats.org/officeDocument/2006/customXml" ds:itemID="{78175669-64BD-4840-B05B-5E5A3860DB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Benavidez</dc:creator>
  <cp:keywords/>
  <dc:description/>
  <cp:lastModifiedBy>Canzona, Paula</cp:lastModifiedBy>
  <cp:revision>2</cp:revision>
  <cp:lastPrinted>2016-02-01T04:11:00Z</cp:lastPrinted>
  <dcterms:created xsi:type="dcterms:W3CDTF">2019-12-05T20:13:00Z</dcterms:created>
  <dcterms:modified xsi:type="dcterms:W3CDTF">2019-12-05T20:13:00Z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0x0101009FE78EB581F5A941BEF005D8DDD620F2</vt:lpwstr>
  </property>
  <property fmtid="{D5CDD505-2E9C-101B-9397-08002B2CF9AE}" pid="3" name="_dlc_DocIdItemGuid">
    <vt:lpwstr>8d797dd5-35d8-4265-9f96-977e06452e56</vt:lpwstr>
  </property>
</Properties>
</file>